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A6B" w:rsidRPr="00AD312E" w:rsidRDefault="00E96A6B" w:rsidP="00E96A6B">
      <w:pPr>
        <w:shd w:val="clear" w:color="auto" w:fill="FFFFFF"/>
        <w:spacing w:after="225" w:line="240" w:lineRule="auto"/>
        <w:jc w:val="center"/>
        <w:outlineLvl w:val="0"/>
        <w:rPr>
          <w:rFonts w:ascii="Georgia" w:eastAsia="Times New Roman" w:hAnsi="Georgia" w:cs="Times New Roman"/>
          <w:b/>
          <w:bCs/>
          <w:kern w:val="36"/>
          <w:sz w:val="34"/>
          <w:szCs w:val="34"/>
          <w:lang w:eastAsia="ru-RU"/>
        </w:rPr>
      </w:pPr>
      <w:r w:rsidRPr="00AD312E">
        <w:rPr>
          <w:rFonts w:ascii="Georgia" w:eastAsia="Times New Roman" w:hAnsi="Georgia" w:cs="Times New Roman"/>
          <w:b/>
          <w:bCs/>
          <w:kern w:val="36"/>
          <w:sz w:val="34"/>
          <w:szCs w:val="34"/>
          <w:lang w:eastAsia="ru-RU"/>
        </w:rPr>
        <w:t>Гепатит</w:t>
      </w:r>
      <w:proofErr w:type="gramStart"/>
      <w:r w:rsidRPr="00AD312E">
        <w:rPr>
          <w:rFonts w:ascii="Georgia" w:eastAsia="Times New Roman" w:hAnsi="Georgia" w:cs="Times New Roman"/>
          <w:b/>
          <w:bCs/>
          <w:kern w:val="36"/>
          <w:sz w:val="34"/>
          <w:szCs w:val="34"/>
          <w:lang w:eastAsia="ru-RU"/>
        </w:rPr>
        <w:t xml:space="preserve"> В</w:t>
      </w:r>
      <w:proofErr w:type="gramEnd"/>
    </w:p>
    <w:p w:rsidR="00E96A6B" w:rsidRPr="00AD312E" w:rsidRDefault="00E96A6B" w:rsidP="00E96A6B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>Гепатит</w:t>
      </w:r>
      <w:proofErr w:type="gramStart"/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 xml:space="preserve"> В</w:t>
      </w:r>
      <w:proofErr w:type="gramEnd"/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 xml:space="preserve"> – инфекция, вызываемая вирусом гепатита В (HВV - </w:t>
      </w:r>
      <w:proofErr w:type="spellStart"/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>hepatitis</w:t>
      </w:r>
      <w:proofErr w:type="spellEnd"/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 xml:space="preserve"> В </w:t>
      </w:r>
      <w:proofErr w:type="spellStart"/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>virus</w:t>
      </w:r>
      <w:proofErr w:type="spellEnd"/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>), поражающая печень и протекающая как в острой так и в хронической форме.</w:t>
      </w:r>
    </w:p>
    <w:p w:rsidR="00E96A6B" w:rsidRPr="00AD312E" w:rsidRDefault="00E96A6B" w:rsidP="00E96A6B">
      <w:pPr>
        <w:numPr>
          <w:ilvl w:val="0"/>
          <w:numId w:val="1"/>
        </w:numPr>
        <w:shd w:val="clear" w:color="auto" w:fill="FFFFFF"/>
        <w:spacing w:after="240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>Вирус передается в результате контакта с кровью и другими биологическими жидкостями организма.</w:t>
      </w:r>
    </w:p>
    <w:p w:rsidR="00E96A6B" w:rsidRPr="00AD312E" w:rsidRDefault="00E96A6B" w:rsidP="00E96A6B">
      <w:pPr>
        <w:numPr>
          <w:ilvl w:val="0"/>
          <w:numId w:val="1"/>
        </w:numPr>
        <w:shd w:val="clear" w:color="auto" w:fill="FFFFFF"/>
        <w:spacing w:after="240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>ВОЗ сообщает, что к 2015 году в мире было выявлено 1,75 млн</w:t>
      </w:r>
      <w:r w:rsidR="004011B5">
        <w:rPr>
          <w:rFonts w:ascii="Helvetica" w:eastAsia="Times New Roman" w:hAnsi="Helvetica" w:cs="Helvetica"/>
          <w:sz w:val="28"/>
          <w:szCs w:val="28"/>
          <w:lang w:eastAsia="ru-RU"/>
        </w:rPr>
        <w:t>.</w:t>
      </w:r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 xml:space="preserve"> новых случаев заболевания гепатитом</w:t>
      </w:r>
      <w:proofErr w:type="gramStart"/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 xml:space="preserve"> В</w:t>
      </w:r>
      <w:proofErr w:type="gramEnd"/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>, а всего болело 257 млн. человек. Свыше полумиллиона людей ежегодно умирают от причин, вызванных гепатитом В.</w:t>
      </w:r>
    </w:p>
    <w:p w:rsidR="00E96A6B" w:rsidRPr="00AD312E" w:rsidRDefault="00E96A6B" w:rsidP="00E96A6B">
      <w:pPr>
        <w:numPr>
          <w:ilvl w:val="0"/>
          <w:numId w:val="1"/>
        </w:numPr>
        <w:shd w:val="clear" w:color="auto" w:fill="FFFFFF"/>
        <w:spacing w:after="240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>В группе риска находятся дети (особенно первого года жизни), медицинские работники, работники коммерческого секса и инъекционные наркоманы, пациенты отделений гемотрансфузии и трансплантации, члены семьи больного хронической формой гепатита В.</w:t>
      </w:r>
    </w:p>
    <w:p w:rsidR="00E96A6B" w:rsidRPr="00AD312E" w:rsidRDefault="00E96A6B" w:rsidP="00E96A6B">
      <w:pPr>
        <w:numPr>
          <w:ilvl w:val="0"/>
          <w:numId w:val="1"/>
        </w:numPr>
        <w:shd w:val="clear" w:color="auto" w:fill="FFFFFF"/>
        <w:spacing w:after="240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>В настоящее время наиболее эффективным мероприятием по борьбе с гепатитом</w:t>
      </w:r>
      <w:proofErr w:type="gramStart"/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 xml:space="preserve"> В</w:t>
      </w:r>
      <w:proofErr w:type="gramEnd"/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 xml:space="preserve"> является вакцинация. В странах, где 10%-15% детей имели хроническую вирусную инфекцию гепатита B, вакцинация способствовала снижению заболеваемости детей до 1% и менее.</w:t>
      </w:r>
    </w:p>
    <w:p w:rsidR="00E96A6B" w:rsidRPr="00AD312E" w:rsidRDefault="00E96A6B" w:rsidP="00E96A6B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>Вирус гепатита</w:t>
      </w:r>
      <w:proofErr w:type="gramStart"/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 xml:space="preserve"> В</w:t>
      </w:r>
      <w:proofErr w:type="gramEnd"/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 xml:space="preserve"> отличается высокой устойчивостью во внешней среде: сохраняется до 3 месяцев в крови при комнатной температуре, в высушенной плазме – до 25 лет. Выдерживает кипячение до 30 мин, сухой жар (+160°С) в течение часа и остается активным даже при обработке 80% этиловым спиртом.</w:t>
      </w:r>
    </w:p>
    <w:p w:rsidR="00E96A6B" w:rsidRPr="00AD312E" w:rsidRDefault="00E96A6B" w:rsidP="00E96A6B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 xml:space="preserve">Механизм передачи инфекции – парентеральный, т.е. заражение происходит при контакте с кровью или биологическими жидкостями больного (или носителя). </w:t>
      </w:r>
      <w:proofErr w:type="gramStart"/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>По снижению концентрации вируса их можно расположить так: кровь, сперма, вагинальные выделения, грудное молоко, слюна, слезы, пот, фекалии, суставная и спин</w:t>
      </w:r>
      <w:r w:rsidR="004011B5">
        <w:rPr>
          <w:rFonts w:ascii="Helvetica" w:eastAsia="Times New Roman" w:hAnsi="Helvetica" w:cs="Helvetica"/>
          <w:sz w:val="28"/>
          <w:szCs w:val="28"/>
          <w:lang w:eastAsia="ru-RU"/>
        </w:rPr>
        <w:t>н</w:t>
      </w:r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>омозговая жидкости.</w:t>
      </w:r>
      <w:proofErr w:type="gramEnd"/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 xml:space="preserve"> Проникновение вируса происходит через порезы, царапины, проколы и слизистые оболочки. Основные пути передачи:</w:t>
      </w:r>
    </w:p>
    <w:p w:rsidR="00E96A6B" w:rsidRPr="00AD312E" w:rsidRDefault="00E96A6B" w:rsidP="00E96A6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>половой;</w:t>
      </w:r>
    </w:p>
    <w:p w:rsidR="00E96A6B" w:rsidRPr="00AD312E" w:rsidRDefault="00E96A6B" w:rsidP="00E96A6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>во время родов или с молоком матери</w:t>
      </w:r>
    </w:p>
    <w:p w:rsidR="00E96A6B" w:rsidRPr="00AD312E" w:rsidRDefault="00E96A6B" w:rsidP="00E96A6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>конта</w:t>
      </w:r>
      <w:proofErr w:type="gramStart"/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>кт с пр</w:t>
      </w:r>
      <w:proofErr w:type="gramEnd"/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>едметами, загрязненными кровью больного (бритва, зубная щетка, маникюрные принадлежности, медицинский инструментарий);</w:t>
      </w:r>
    </w:p>
    <w:p w:rsidR="00E96A6B" w:rsidRPr="00AD312E" w:rsidRDefault="00E96A6B" w:rsidP="00E96A6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 xml:space="preserve">через немедицинские манипуляции – употребление инъекционных наркотиков, </w:t>
      </w:r>
      <w:proofErr w:type="spellStart"/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>пирсинг</w:t>
      </w:r>
      <w:proofErr w:type="spellEnd"/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>, татуировка.</w:t>
      </w:r>
    </w:p>
    <w:p w:rsidR="00E96A6B" w:rsidRPr="00AD312E" w:rsidRDefault="00E96A6B" w:rsidP="00E96A6B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>При адекватном иммунном ответе у взрослых развивается острый гепатит</w:t>
      </w:r>
      <w:proofErr w:type="gramStart"/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 xml:space="preserve"> В</w:t>
      </w:r>
      <w:proofErr w:type="gramEnd"/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 xml:space="preserve">, который заканчивается выздоровлением в 90% случаев. При этом он может протекать в явной форме (30-40%), так и бессимптомно (60-70%). При слабости иммунитета заболевание переходит в хроническую форму – у детей первого года жизни этот переход составляет 70-90% случаев. Хроническая форма гепатита опасна развитием цирроза или рака печени. </w:t>
      </w:r>
      <w:r w:rsidR="00775776">
        <w:rPr>
          <w:rFonts w:ascii="Helvetica" w:eastAsia="Times New Roman" w:hAnsi="Helvetica" w:cs="Helvetica"/>
          <w:sz w:val="28"/>
          <w:szCs w:val="28"/>
          <w:lang w:eastAsia="ru-RU"/>
        </w:rPr>
        <w:t>П</w:t>
      </w:r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>ри адекватном иммунном ответе у взрослых развивается острый гепатит</w:t>
      </w:r>
      <w:proofErr w:type="gramStart"/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 xml:space="preserve"> В</w:t>
      </w:r>
      <w:proofErr w:type="gramEnd"/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 xml:space="preserve">, который заканчивается выздоровлением в 90% случаев. При этом он может протекать в явной форме (30-40%), так и бессимптомно (60-70%). При слабости иммунитета заболевание </w:t>
      </w:r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lastRenderedPageBreak/>
        <w:t>переходит в хроническую форму – у детей первого года жизни этот переход составляет 70-90% случаев. Хроническая форма гепатита опасна развитием цирроза или рака печени.</w:t>
      </w:r>
    </w:p>
    <w:p w:rsidR="00E96A6B" w:rsidRPr="00AD312E" w:rsidRDefault="00E96A6B" w:rsidP="00E96A6B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>При заболевании гепатитом могут возникнуть тошнота, головокружение, озноб, повышение температуры тела (часто до 39°С). Могут быть сильные головные боли, быстрая утомляемость. Характерными признаками являются пожелтение склер глаз, ладоней, желтушность кожи, боли в суставах, потеря аппетита, тяжесть в правом боку, потемнение мочи и обесцвечивание кала.</w:t>
      </w:r>
    </w:p>
    <w:p w:rsidR="00E96A6B" w:rsidRPr="00AD312E" w:rsidRDefault="00E96A6B" w:rsidP="00E96A6B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AD312E">
        <w:rPr>
          <w:rFonts w:ascii="Helvetica" w:eastAsia="Times New Roman" w:hAnsi="Helvetica" w:cs="Helvetica"/>
          <w:noProof/>
          <w:sz w:val="28"/>
          <w:szCs w:val="28"/>
          <w:lang w:eastAsia="ru-RU"/>
        </w:rPr>
        <w:drawing>
          <wp:inline distT="0" distB="0" distL="0" distR="0">
            <wp:extent cx="5353050" cy="2143125"/>
            <wp:effectExtent l="19050" t="0" r="0" b="0"/>
            <wp:docPr id="1" name="Рисунок 1" descr="http://cgon.rospotrebnadzor.ru/upload/medialibrary/b25/b25c16629b4a955d530c02c189f3a0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b25/b25c16629b4a955d530c02c189f3a06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6A6B" w:rsidRPr="00AD312E" w:rsidRDefault="00E96A6B" w:rsidP="00E96A6B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>Больные острым гепатитом</w:t>
      </w:r>
      <w:proofErr w:type="gramStart"/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 xml:space="preserve"> В</w:t>
      </w:r>
      <w:proofErr w:type="gramEnd"/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 xml:space="preserve"> и больные хроническим гепатитом в стадии обострения госпитализируются. Назначают специальную диету, корректируют потери жидкости. Хроническую форму лечат противовирусными препаратами. Специфическое лечение хронического гепатита</w:t>
      </w:r>
      <w:proofErr w:type="gramStart"/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 xml:space="preserve"> В</w:t>
      </w:r>
      <w:proofErr w:type="gramEnd"/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 xml:space="preserve"> может замедлить развитие осложнений и улучшить долгосрочную выживаемость. Однако</w:t>
      </w:r>
      <w:proofErr w:type="gramStart"/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>,</w:t>
      </w:r>
      <w:proofErr w:type="gramEnd"/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 xml:space="preserve"> у большинства людей такое лечение только подавляет процессы внедрения вирусных частиц в здоровые клетки и поэтому должно продолжаться всю жизнь.</w:t>
      </w:r>
    </w:p>
    <w:p w:rsidR="00E96A6B" w:rsidRPr="00AD312E" w:rsidRDefault="00E96A6B" w:rsidP="00E96A6B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>Главным средством профилактики гепатита</w:t>
      </w:r>
      <w:proofErr w:type="gramStart"/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 xml:space="preserve"> В</w:t>
      </w:r>
      <w:proofErr w:type="gramEnd"/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 xml:space="preserve"> является вакцинация. По рекомендации ВОЗ, все дети грудного возраста должны быть привиты против гепатита</w:t>
      </w:r>
      <w:proofErr w:type="gramStart"/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 xml:space="preserve"> В</w:t>
      </w:r>
      <w:proofErr w:type="gramEnd"/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 xml:space="preserve"> как можно скорее после рождения, предпочтительно в течение первых 24 часов жизни. В России вакцинация от гепатита</w:t>
      </w:r>
      <w:proofErr w:type="gramStart"/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 xml:space="preserve"> В</w:t>
      </w:r>
      <w:proofErr w:type="gramEnd"/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 xml:space="preserve"> проводится в рамках Национального Календаря Профилактических прививок. Первая прививка делается в роддоме, в первый день жизни. Через один месяц делается вторая, а третья через 6 месяцев после начала вакцинации. Для детей из группы риска схема иная: первая доза в роддоме, вторая доза – через месяц, еще одна доза – через два месяца, и четвертая – через 12 месяцев от начала вакцинации.</w:t>
      </w:r>
    </w:p>
    <w:p w:rsidR="00E96A6B" w:rsidRPr="00AD312E" w:rsidRDefault="00E96A6B" w:rsidP="00E96A6B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 xml:space="preserve">В группу риска входят дети родившиеся от матерей носителей </w:t>
      </w:r>
      <w:proofErr w:type="spellStart"/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>HBsAg</w:t>
      </w:r>
      <w:proofErr w:type="spellEnd"/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 xml:space="preserve"> (антиген, специфический маркер гепатита В), больных вирусным гепатитом</w:t>
      </w:r>
      <w:proofErr w:type="gramStart"/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 xml:space="preserve"> В</w:t>
      </w:r>
      <w:proofErr w:type="gramEnd"/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 xml:space="preserve"> или перенесших вирусный гепатит в третьем триместре беременности, не имеющих результатов обследования на маркеры гепатита В, потребляющих наркотические средства или психотропные вещества, из семей, в которых есть носитель </w:t>
      </w:r>
      <w:proofErr w:type="spellStart"/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>HBsAg</w:t>
      </w:r>
      <w:proofErr w:type="spellEnd"/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 xml:space="preserve"> или больной вирусным гепатитом В и хроническими вирусными гепатитами. Благодаря плановой иммунизации среди детей до 17 лет регистрируются единичные случаи острого гепатита</w:t>
      </w:r>
      <w:proofErr w:type="gramStart"/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 xml:space="preserve"> В</w:t>
      </w:r>
      <w:proofErr w:type="gramEnd"/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 xml:space="preserve"> (в 2016 году зарегистрировано только 22 случая). Вакцинации по эпидемическим показаниям подлежат контактные лица </w:t>
      </w:r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lastRenderedPageBreak/>
        <w:t>из очагов заболевания, не болевшие, не привитые и не имеющие сведений о профилактических прививках против вирусного гепатита B.</w:t>
      </w:r>
    </w:p>
    <w:p w:rsidR="00E96A6B" w:rsidRPr="00AD312E" w:rsidRDefault="00E96A6B" w:rsidP="00E96A6B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>Помимо этого прививаться стоит следующим группам риска:</w:t>
      </w:r>
    </w:p>
    <w:p w:rsidR="00E96A6B" w:rsidRPr="00AD312E" w:rsidRDefault="00E96A6B" w:rsidP="00E96A6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>пациенты, находящиеся в отделениях с высоким риском заражения;</w:t>
      </w:r>
    </w:p>
    <w:p w:rsidR="00E96A6B" w:rsidRPr="00AD312E" w:rsidRDefault="00E96A6B" w:rsidP="00E96A6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>заключенные в тюрьмах;</w:t>
      </w:r>
    </w:p>
    <w:p w:rsidR="00E96A6B" w:rsidRPr="00AD312E" w:rsidRDefault="00E96A6B" w:rsidP="00E96A6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>дети и персонал детских домов и интернатов;</w:t>
      </w:r>
    </w:p>
    <w:p w:rsidR="00E96A6B" w:rsidRPr="00AD312E" w:rsidRDefault="00E96A6B" w:rsidP="00E96A6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>члены семей и сексуальные партнеры людей с хронической инфекцией гепатита</w:t>
      </w:r>
      <w:proofErr w:type="gramStart"/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 xml:space="preserve"> В</w:t>
      </w:r>
      <w:proofErr w:type="gramEnd"/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>;</w:t>
      </w:r>
    </w:p>
    <w:p w:rsidR="00E96A6B" w:rsidRPr="00AD312E" w:rsidRDefault="00E96A6B" w:rsidP="00E96A6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>люди с многочисленными сексуальными партнерами;</w:t>
      </w:r>
    </w:p>
    <w:p w:rsidR="00E96A6B" w:rsidRPr="00AD312E" w:rsidRDefault="00E96A6B" w:rsidP="00E96A6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>работники здравоохранения и другие люди, которые могут подвергаться воздействию крови и продуктов крови на работе.</w:t>
      </w:r>
    </w:p>
    <w:p w:rsidR="00E96A6B" w:rsidRPr="00AD312E" w:rsidRDefault="00E96A6B" w:rsidP="00E96A6B">
      <w:pPr>
        <w:shd w:val="clear" w:color="auto" w:fill="FFFFFF"/>
        <w:spacing w:after="0" w:line="240" w:lineRule="auto"/>
        <w:rPr>
          <w:rFonts w:ascii="Georgia" w:eastAsia="Times New Roman" w:hAnsi="Georgia" w:cs="Helvetica"/>
          <w:sz w:val="28"/>
          <w:szCs w:val="28"/>
          <w:lang w:eastAsia="ru-RU"/>
        </w:rPr>
      </w:pPr>
      <w:r w:rsidRPr="00AD312E">
        <w:rPr>
          <w:rFonts w:ascii="Georgia" w:eastAsia="Times New Roman" w:hAnsi="Georgia" w:cs="Helvetica"/>
          <w:sz w:val="28"/>
          <w:szCs w:val="28"/>
          <w:lang w:eastAsia="ru-RU"/>
        </w:rPr>
        <w:t>Таким образом, меры профилактики гепатита</w:t>
      </w:r>
      <w:proofErr w:type="gramStart"/>
      <w:r w:rsidRPr="00AD312E">
        <w:rPr>
          <w:rFonts w:ascii="Georgia" w:eastAsia="Times New Roman" w:hAnsi="Georgia" w:cs="Helvetica"/>
          <w:sz w:val="28"/>
          <w:szCs w:val="28"/>
          <w:lang w:eastAsia="ru-RU"/>
        </w:rPr>
        <w:t xml:space="preserve"> В</w:t>
      </w:r>
      <w:proofErr w:type="gramEnd"/>
      <w:r w:rsidRPr="00AD312E">
        <w:rPr>
          <w:rFonts w:ascii="Georgia" w:eastAsia="Times New Roman" w:hAnsi="Georgia" w:cs="Helvetica"/>
          <w:sz w:val="28"/>
          <w:szCs w:val="28"/>
          <w:lang w:eastAsia="ru-RU"/>
        </w:rPr>
        <w:t xml:space="preserve"> можно свести к следующему:</w:t>
      </w:r>
    </w:p>
    <w:p w:rsidR="00E96A6B" w:rsidRPr="00AD312E" w:rsidRDefault="00E96A6B" w:rsidP="00E96A6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>Своевременно вакцинироваться против гепатита В.</w:t>
      </w:r>
    </w:p>
    <w:p w:rsidR="00E96A6B" w:rsidRPr="00AD312E" w:rsidRDefault="00E96A6B" w:rsidP="00E96A6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>Планируя беременность, находиться под наблюдением врача и сдать все необходимые анализы.</w:t>
      </w:r>
    </w:p>
    <w:p w:rsidR="00E96A6B" w:rsidRPr="00AD312E" w:rsidRDefault="00E96A6B" w:rsidP="00E96A6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>Соблюдать правила личной гигиены, не пользоваться чужими маникюрными ножницами, зубной щеткой, бритвой.</w:t>
      </w:r>
    </w:p>
    <w:p w:rsidR="00E96A6B" w:rsidRPr="00AD312E" w:rsidRDefault="00E96A6B" w:rsidP="00E96A6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>Отказаться от беспорядочных половых связей, быть осторожным при выборе полового партнера, применять средства барьерной защиты (презервативы).</w:t>
      </w:r>
    </w:p>
    <w:p w:rsidR="00E96A6B" w:rsidRPr="00AD312E" w:rsidRDefault="00E96A6B" w:rsidP="00E96A6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>Избегать контакта с использованными шприцами, иглами.</w:t>
      </w:r>
    </w:p>
    <w:p w:rsidR="00E96A6B" w:rsidRPr="00AD312E" w:rsidRDefault="00E96A6B" w:rsidP="00E96A6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 xml:space="preserve">Делая маникюр, </w:t>
      </w:r>
      <w:proofErr w:type="spellStart"/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>пирсинг</w:t>
      </w:r>
      <w:proofErr w:type="spellEnd"/>
      <w:r w:rsidRPr="00AD312E">
        <w:rPr>
          <w:rFonts w:ascii="Helvetica" w:eastAsia="Times New Roman" w:hAnsi="Helvetica" w:cs="Helvetica"/>
          <w:sz w:val="28"/>
          <w:szCs w:val="28"/>
          <w:lang w:eastAsia="ru-RU"/>
        </w:rPr>
        <w:t xml:space="preserve"> или татуировки убедится, что мастер использует стерильный инструментарий.</w:t>
      </w:r>
    </w:p>
    <w:p w:rsidR="00EC67B7" w:rsidRPr="00AD312E" w:rsidRDefault="00EC67B7"/>
    <w:sectPr w:rsidR="00EC67B7" w:rsidRPr="00AD312E" w:rsidSect="00AD312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84B37"/>
    <w:multiLevelType w:val="multilevel"/>
    <w:tmpl w:val="A6BC2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093921"/>
    <w:multiLevelType w:val="multilevel"/>
    <w:tmpl w:val="CE844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4B3F2E"/>
    <w:multiLevelType w:val="multilevel"/>
    <w:tmpl w:val="09EE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1992752"/>
    <w:multiLevelType w:val="multilevel"/>
    <w:tmpl w:val="5C905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6A6B"/>
    <w:rsid w:val="00156516"/>
    <w:rsid w:val="002957D1"/>
    <w:rsid w:val="004011B5"/>
    <w:rsid w:val="00775776"/>
    <w:rsid w:val="00AD312E"/>
    <w:rsid w:val="00E96A6B"/>
    <w:rsid w:val="00EC6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7B7"/>
  </w:style>
  <w:style w:type="paragraph" w:styleId="1">
    <w:name w:val="heading 1"/>
    <w:basedOn w:val="a"/>
    <w:link w:val="10"/>
    <w:uiPriority w:val="9"/>
    <w:qFormat/>
    <w:rsid w:val="00E96A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6A6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96A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75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57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2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96908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3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07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905</Words>
  <Characters>5165</Characters>
  <Application>Microsoft Office Word</Application>
  <DocSecurity>0</DocSecurity>
  <Lines>43</Lines>
  <Paragraphs>12</Paragraphs>
  <ScaleCrop>false</ScaleCrop>
  <Company>.</Company>
  <LinksUpToDate>false</LinksUpToDate>
  <CharactersWithSpaces>6058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4</cp:revision>
  <dcterms:created xsi:type="dcterms:W3CDTF">2020-06-04T12:08:00Z</dcterms:created>
  <dcterms:modified xsi:type="dcterms:W3CDTF">2020-06-04T13:02:00Z</dcterms:modified>
</cp:coreProperties>
</file>